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auto"/>
          <w:sz w:val="26"/>
          <w:szCs w:val="26"/>
        </w:rPr>
      </w:pPr>
      <w:r>
        <w:rPr>
          <w:color w:val="383D3C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UMOWA O ŚWIADCZENIE USŁUG W PRZEDSZKOLU NIEPUBLICZNYM „RADOSNA ISKIERKA”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Zawarta w dniu ....................................... pomiędzy 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Wandą Lazarską, Dyrektorem : Niepublicznego Przedszkola „Radosna Iskierka” w Pruszczu Gdańskim, ul. Miłosza 21 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Rodzicem/ Opiekunem prawnym ..................................................……………………….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zamieszkałym w .....................................................................................................................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legitymującym się dowodem osobistym .............................................................................…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Pesel: ……………………….….…….…………………………………..…………………..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 kontaktowy.....................................................................................................................…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email ..…………………………………………………………………………………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</w:t>
      </w:r>
    </w:p>
    <w:p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§ 1  </w:t>
      </w:r>
    </w:p>
    <w:p>
      <w:pPr>
        <w:rPr>
          <w:color w:val="auto"/>
        </w:rPr>
      </w:pPr>
      <w:r>
        <w:rPr>
          <w:b/>
          <w:bCs/>
          <w:color w:val="auto"/>
          <w:sz w:val="22"/>
          <w:szCs w:val="22"/>
        </w:rPr>
        <w:br w:type="textWrapping"/>
      </w:r>
      <w:r>
        <w:rPr>
          <w:color w:val="auto"/>
          <w:sz w:val="22"/>
          <w:szCs w:val="22"/>
        </w:rPr>
        <w:t>Przedmiotem umowy jest świadczenie usług dydaktycznych i opiekuńczo – wychowawczych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Przedszkolu Niepublicznym Radosna Iskierka dla dziecka......….…..........…........................................................……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</w:p>
    <w:p>
      <w:pPr>
        <w:rPr>
          <w:b/>
          <w:bCs/>
          <w:color w:val="auto"/>
          <w:sz w:val="22"/>
          <w:szCs w:val="22"/>
          <w:lang w:val="de-DE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                         </w:t>
      </w:r>
      <w:r>
        <w:rPr>
          <w:b/>
          <w:bCs/>
          <w:color w:val="auto"/>
          <w:sz w:val="22"/>
          <w:szCs w:val="22"/>
          <w:lang w:val="de-DE"/>
        </w:rPr>
        <w:t>§ 2</w:t>
      </w:r>
    </w:p>
    <w:p>
      <w:pPr>
        <w:jc w:val="center"/>
        <w:rPr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  <w:sz w:val="22"/>
          <w:szCs w:val="22"/>
        </w:rPr>
        <w:t>Umowa zostaje zawarta na okres od ………………….. do ukończenia przez dziecko edukacji przedszkolnej.</w:t>
      </w:r>
    </w:p>
    <w:p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może zostać rozwiązana przez każdą ze stron z zachowaniem okresu wypowiedzenia wynoszącego 1 miesiąc ze skutkiem na koniec miesiąca kalendarzowego.</w:t>
      </w:r>
    </w:p>
    <w:p>
      <w:pP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                     </w:t>
      </w:r>
    </w:p>
    <w:p>
      <w:pPr>
        <w:rPr>
          <w:color w:val="auto"/>
        </w:rPr>
      </w:pPr>
      <w:r>
        <w:rPr>
          <w:color w:val="auto"/>
          <w:sz w:val="22"/>
          <w:szCs w:val="22"/>
        </w:rPr>
        <w:t xml:space="preserve">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  </w:t>
      </w:r>
      <w:bookmarkStart w:id="0" w:name="__DdeLink__606_3043451432"/>
      <w:r>
        <w:rPr>
          <w:b/>
          <w:bCs/>
          <w:color w:val="auto"/>
          <w:sz w:val="22"/>
          <w:szCs w:val="22"/>
        </w:rPr>
        <w:t>§</w:t>
      </w:r>
      <w:bookmarkEnd w:id="0"/>
      <w:r>
        <w:rPr>
          <w:b/>
          <w:bCs/>
          <w:color w:val="auto"/>
          <w:sz w:val="22"/>
          <w:szCs w:val="22"/>
        </w:rPr>
        <w:t xml:space="preserve">  3 </w:t>
      </w:r>
    </w:p>
    <w:p>
      <w:pP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Niepubliczne Przedszkole „Radosna Iskierka” zapewnia:</w:t>
      </w:r>
    </w:p>
    <w:p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</w:t>
      </w:r>
    </w:p>
    <w:p>
      <w:pPr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Fachową opiekę w godzinach 6.30-17.00</w:t>
      </w:r>
    </w:p>
    <w:p>
      <w:pPr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Bezpieczeństwo w czasie pobytu w przedszkolu.</w:t>
      </w:r>
    </w:p>
    <w:p>
      <w:pPr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Zajęcia dydaktyczno – wychowawcze zgodnie z programem nauczania.</w:t>
      </w:r>
    </w:p>
    <w:p>
      <w:pPr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Grupowe zajęcia rytmiczno-gimnastyczne.</w:t>
      </w:r>
    </w:p>
    <w:p>
      <w:pPr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Warsztaty plastyczne.                                                                                        </w:t>
      </w:r>
    </w:p>
    <w:p>
      <w:pPr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Zajęcia umuzykalniające, muzykoterapia, rytmika, taniec.</w:t>
      </w:r>
    </w:p>
    <w:p>
      <w:pPr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Zajęcia  języka angielskiego.</w:t>
      </w:r>
    </w:p>
    <w:p>
      <w:pPr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Imprezy okolicznościowe, uroczystości odbywające się na terenie placówki i poza nią.</w:t>
      </w:r>
    </w:p>
    <w:p>
      <w:pPr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Wizyty teatrzyków, koncerty muzyczne oraz różne tematyczne wycieczki.</w:t>
      </w:r>
    </w:p>
    <w:p>
      <w:pPr>
        <w:numPr>
          <w:ilvl w:val="0"/>
          <w:numId w:val="2"/>
        </w:numPr>
        <w:rPr>
          <w:color w:val="auto"/>
        </w:rPr>
      </w:pPr>
      <w:r>
        <w:rPr>
          <w:color w:val="auto"/>
          <w:sz w:val="22"/>
          <w:szCs w:val="22"/>
        </w:rPr>
        <w:t xml:space="preserve">Wyżywienie (cztery posiłki w ciągu dnia, w tym dwudaniowy obiad).                                                                                                  </w:t>
      </w:r>
    </w:p>
    <w:p>
      <w:pPr>
        <w:rPr>
          <w:color w:val="auto"/>
          <w:sz w:val="22"/>
          <w:szCs w:val="22"/>
        </w:rPr>
      </w:pPr>
    </w:p>
    <w:p>
      <w:pPr>
        <w:ind w:left="360"/>
        <w:rPr>
          <w:color w:val="auto"/>
        </w:rPr>
      </w:pPr>
      <w:r>
        <w:rPr>
          <w:color w:val="auto"/>
          <w:sz w:val="22"/>
          <w:szCs w:val="22"/>
        </w:rPr>
        <w:t xml:space="preserve">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  § 4                                                                                                </w:t>
      </w:r>
    </w:p>
    <w:p>
      <w:pPr>
        <w:ind w:left="360"/>
        <w:rPr>
          <w:color w:val="auto"/>
          <w:sz w:val="22"/>
          <w:szCs w:val="22"/>
        </w:rPr>
      </w:pPr>
    </w:p>
    <w:p>
      <w:pP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Rodzice zobowiązują się do:</w:t>
      </w:r>
    </w:p>
    <w:p>
      <w:pPr>
        <w:jc w:val="center"/>
        <w:rPr>
          <w:b/>
          <w:bCs/>
          <w:color w:val="auto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360"/>
          <w:tab w:val="clear" w:pos="780"/>
        </w:tabs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Współpracy w zakresie przestrzegania organizacji pracy obowiązującej w Niepublicznym Przedszkolu „Radosna Iskierka”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ind w:left="360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Odbioru dzieci do godziny 17.00, osobiście lub przez osobę upoważnioną w karcie zgłoszenia. </w:t>
      </w:r>
      <w:r>
        <w:rPr>
          <w:b/>
          <w:bCs/>
          <w:color w:val="auto"/>
          <w:sz w:val="22"/>
          <w:szCs w:val="22"/>
        </w:rPr>
        <w:t xml:space="preserve">W razie nie odebrania dziecka do godziny 17.00 zostaje pobrana opłata w wysokości 50zł. za każde rozpoczęte 30 minut. 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Uiszczenia jednorazowej, opłaty w wysokości 450 zł. (czterystu pięćdziesięciu złotych). Opłata ta nie podlega zwrotowi, za wyjątkiem sytuacji, gdy rozwiązanie umowy następuje z przyczyn leżących po stronie Przedszkola.                                                                                                                    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Regularnego uiszczania opłaty czesnego w wysokości ……….. zł. miesięcznie do dnia 5 każdego miesiąca,  W przypadku opóźnienia terminu płatności po 5 dniu miesiąca, czesne będzie wynosić ………. zł</w:t>
      </w:r>
      <w:r>
        <w:rPr>
          <w:rFonts w:hint="default"/>
          <w:color w:val="auto"/>
          <w:sz w:val="22"/>
          <w:szCs w:val="22"/>
          <w:lang w:val="pl-PL"/>
        </w:rPr>
        <w:t xml:space="preserve"> </w:t>
      </w:r>
      <w:bookmarkStart w:id="2" w:name="_GoBack"/>
      <w:bookmarkEnd w:id="2"/>
      <w:r>
        <w:rPr>
          <w:rFonts w:hint="default"/>
          <w:color w:val="auto"/>
          <w:sz w:val="22"/>
          <w:szCs w:val="22"/>
          <w:lang w:val="pl-PL"/>
        </w:rPr>
        <w:t xml:space="preserve"> </w:t>
      </w:r>
      <w:r>
        <w:rPr>
          <w:color w:val="auto"/>
          <w:sz w:val="22"/>
          <w:szCs w:val="22"/>
        </w:rPr>
        <w:t xml:space="preserve">przelewem na konto: </w:t>
      </w:r>
    </w:p>
    <w:p>
      <w:p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mBank nr rachunku: </w:t>
      </w:r>
      <w:r>
        <w:rPr>
          <w:rFonts w:hint="default"/>
          <w:color w:val="auto"/>
          <w:sz w:val="22"/>
          <w:szCs w:val="22"/>
          <w:lang w:val="pl-PL"/>
        </w:rPr>
        <w:t xml:space="preserve">51  1140 2004 0000 3302 7993 2083 </w:t>
      </w:r>
      <w:r>
        <w:rPr>
          <w:color w:val="auto"/>
          <w:sz w:val="22"/>
          <w:szCs w:val="22"/>
        </w:rPr>
        <w:t xml:space="preserve"> (Nieobecność dziecka </w:t>
      </w:r>
    </w:p>
    <w:p>
      <w:pPr>
        <w:ind w:left="360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w placówce nie zwalnia od obowiązku uiszczenia stałej, comiesięcznej opłaty czesnego) </w:t>
      </w:r>
    </w:p>
    <w:p>
      <w:pPr>
        <w:ind w:left="360"/>
        <w:jc w:val="both"/>
        <w:rPr>
          <w:color w:val="auto"/>
        </w:rPr>
      </w:pPr>
      <w:r>
        <w:rPr>
          <w:b/>
          <w:bCs/>
          <w:color w:val="auto"/>
          <w:sz w:val="22"/>
          <w:szCs w:val="22"/>
        </w:rPr>
        <w:t>W przypadku nieterminowego wnoszenia opłat pobierane będą, zgodnie z</w:t>
      </w:r>
      <w:r>
        <w:rPr>
          <w:b/>
          <w:color w:val="auto"/>
          <w:sz w:val="22"/>
          <w:szCs w:val="22"/>
        </w:rPr>
        <w:t xml:space="preserve"> art. 481 § 2 k.c.</w:t>
      </w:r>
      <w:r>
        <w:rPr>
          <w:b/>
          <w:bCs/>
          <w:color w:val="auto"/>
          <w:sz w:val="22"/>
          <w:szCs w:val="22"/>
        </w:rPr>
        <w:t xml:space="preserve"> ustawowe odsetki za każdy dzień zwłoki. </w:t>
      </w:r>
      <w:r>
        <w:rPr>
          <w:color w:val="auto"/>
          <w:sz w:val="22"/>
          <w:szCs w:val="22"/>
        </w:rPr>
        <w:t xml:space="preserve">W razie zamknięcia przedszkola z powodów innych niż ustalenia wewnętrzne placówki ( zarządzenia odgórne, np. Burmistrza, Ministra Edukacji, itp.) przez pierwszy m-c opłata pozostaje bez zmian, kolejne m-ce – 30% zniżki. 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okresie miesięcznej przerwy letniej Rodzice ponoszą opłatę w wysokości 50% kosztów miesięcznej stawki czesnego.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ind w:left="360"/>
        <w:jc w:val="both"/>
        <w:rPr>
          <w:color w:val="auto"/>
        </w:rPr>
      </w:pPr>
      <w:r>
        <w:rPr>
          <w:color w:val="auto"/>
        </w:rPr>
        <w:t xml:space="preserve">Opłacania kosztów żywienia (4 posiłki dziennie) w wysokości …. zł. za dzień, płatne jednorazowo z góry za cały miesiąc do 5 dnia  każdego miesiąca. (W razie planowej nieobecności dziecka w Przedszkolu rodzic/opiekun jest zobowiązany powiadomić placówkę dzień wcześniej do godziny 16.30. Nieobecność poniedziałkową prosimy zgłaszać w piątek do godziny 17.00. W przypadku uprzedniego zgłoszenia nieobecności dziecka w Przedszkolu rodzice/opiekunowie nie ponoszą kosztu stawki żywieniowej) 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spacing w:before="100" w:after="100"/>
        <w:ind w:left="360"/>
        <w:jc w:val="both"/>
        <w:rPr>
          <w:color w:val="auto"/>
        </w:rPr>
      </w:pPr>
      <w:r>
        <w:rPr>
          <w:color w:val="auto"/>
          <w:sz w:val="22"/>
          <w:szCs w:val="22"/>
        </w:rPr>
        <w:t>Natychmiastowego zawiadamiania placówki w przypadku wystąpienia u dziecka choroby zakaźnej. Po przebytej chorobie zakaźnej ( np. ospa, bostonka, angina, szkarlatyna, covid-19, itp.) rodzic zobowiązuje się do dostarczenia zaświadczenia lekarskiego o braku przeciwwskazań do uczęszczania dziecka do przedszkola.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spacing w:before="100" w:after="100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Zgłoszenia wszelkich poważnych dolegliwości dziecka i udzielenia informacji na ten temat choroby.                                                                                                          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spacing w:before="100" w:after="100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Zgłaszania wszelkich dysfunkcji oraz zaburzeń w rozwoju dziecka w karcie zgłoszenia.                                              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spacing w:before="100" w:after="100"/>
        <w:ind w:left="360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Przyprowadzania </w:t>
      </w:r>
      <w:r>
        <w:rPr>
          <w:b/>
          <w:bCs/>
          <w:color w:val="auto"/>
          <w:sz w:val="22"/>
          <w:szCs w:val="22"/>
        </w:rPr>
        <w:t xml:space="preserve">DZIECKA ZDROWEGO </w:t>
      </w:r>
      <w:r>
        <w:rPr>
          <w:color w:val="auto"/>
          <w:sz w:val="22"/>
          <w:szCs w:val="22"/>
        </w:rPr>
        <w:t xml:space="preserve">(Nauczyciele  mają prawo  odmówić przyjęcia dziecka do grupy, jeśli uznają, że dziecko jest chore, np. zakatarzone, kaszlące, gorączkujące). 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spacing w:before="100" w:after="100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Niezwłocznego odebrania dziecka, po otrzymaniu od nauczyciela placówki informacji o złym stanie zdrowia dziecka.</w:t>
      </w:r>
    </w:p>
    <w:p>
      <w:pPr>
        <w:numPr>
          <w:ilvl w:val="0"/>
          <w:numId w:val="3"/>
        </w:numPr>
        <w:tabs>
          <w:tab w:val="left" w:pos="360"/>
          <w:tab w:val="clear" w:pos="780"/>
        </w:tabs>
        <w:spacing w:before="100" w:after="100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Respektowania Statutu Przedszkola.                                                                           </w:t>
      </w:r>
    </w:p>
    <w:p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 xml:space="preserve">         </w:t>
      </w:r>
      <w:r>
        <w:rPr>
          <w:b/>
          <w:bCs/>
          <w:color w:val="auto"/>
          <w:sz w:val="22"/>
          <w:szCs w:val="22"/>
        </w:rPr>
        <w:t xml:space="preserve"> § 5</w:t>
      </w:r>
    </w:p>
    <w:p>
      <w:p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Niepubliczne Przedszkole "Radosna Iskierka" może rozwiązać umowę z pominięciem  miesięcznego wypowiedzenia w przypadku:</w:t>
      </w:r>
    </w:p>
    <w:p>
      <w:p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</w:t>
      </w:r>
    </w:p>
    <w:p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Zatajenia przez Rodziców informacji o stanie zdrowia dziecka, uniemożliwiającego  prowadzenie prawidłowego procesu wychowania i kształcenia w grupie   przedszkolnej.</w:t>
      </w:r>
    </w:p>
    <w:p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Zachowania dziecka stwarzającego zagrożenie bezpieczeństwa dla innych dzieci, oraz gdy występuje brak współpracy pomiędzy Rodzicami/Opiekunami a Personelem placówki.                                                                                         </w:t>
      </w:r>
    </w:p>
    <w:p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Nieprzestrzegania przez Rodziców/Opiekunów Statutu Przedszkola.</w:t>
      </w:r>
    </w:p>
    <w:p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Naruszenia przez Rodziców/Opiekunów zasad pobytu dziecka w przedszkolu.</w:t>
      </w:r>
    </w:p>
    <w:p>
      <w:pPr>
        <w:numPr>
          <w:ilvl w:val="0"/>
          <w:numId w:val="4"/>
        </w:numPr>
        <w:tabs>
          <w:tab w:val="left" w:pos="360"/>
          <w:tab w:val="clear" w:pos="720"/>
        </w:tabs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opłacenia czesnego pomimo wystosowanego wcześniej pisemnego wezwania do zapłaty </w:t>
      </w:r>
    </w:p>
    <w:p>
      <w:pPr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podania w nim ostatecznego terminu uregulowania należności (wraz z odsetkami ustawowymi).</w:t>
      </w:r>
    </w:p>
    <w:p>
      <w:pP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>
      <w:pPr>
        <w:jc w:val="both"/>
        <w:rPr>
          <w:color w:val="auto"/>
        </w:rPr>
      </w:pPr>
      <w:r>
        <w:rPr>
          <w:color w:val="auto"/>
          <w:sz w:val="22"/>
          <w:szCs w:val="22"/>
        </w:rPr>
        <w:t>Wszelkie zmiany Umowy wymagają zmiany pisemnej w formie aneksu.</w:t>
      </w:r>
      <w:r>
        <w:rPr>
          <w:b/>
          <w:bCs/>
          <w:color w:val="auto"/>
          <w:sz w:val="22"/>
          <w:szCs w:val="22"/>
        </w:rPr>
        <w:t xml:space="preserve"> </w:t>
      </w:r>
    </w:p>
    <w:p>
      <w:pPr>
        <w:jc w:val="center"/>
        <w:rPr>
          <w:color w:val="auto"/>
        </w:rPr>
      </w:pPr>
      <w:bookmarkStart w:id="1" w:name="__DdeLink__90_1597309373"/>
      <w:r>
        <w:rPr>
          <w:b/>
          <w:bCs/>
          <w:color w:val="auto"/>
          <w:sz w:val="22"/>
          <w:szCs w:val="22"/>
        </w:rPr>
        <w:t>§</w:t>
      </w:r>
      <w:bookmarkEnd w:id="1"/>
      <w:r>
        <w:rPr>
          <w:b/>
          <w:bCs/>
          <w:color w:val="auto"/>
          <w:sz w:val="22"/>
          <w:szCs w:val="22"/>
        </w:rPr>
        <w:t xml:space="preserve"> 7</w:t>
      </w:r>
    </w:p>
    <w:p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została sporządzona w dwóch jednobrzmiących egzemplarzach - po jednej dla każdej ze stron.</w:t>
      </w:r>
    </w:p>
    <w:p>
      <w:pPr>
        <w:jc w:val="right"/>
        <w:rPr>
          <w:color w:val="auto"/>
          <w:sz w:val="22"/>
          <w:szCs w:val="22"/>
        </w:rPr>
      </w:pPr>
    </w:p>
    <w:p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§ 8</w:t>
      </w:r>
    </w:p>
    <w:p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 xml:space="preserve">  </w:t>
      </w:r>
      <w:r>
        <w:rPr>
          <w:b/>
          <w:bCs/>
          <w:color w:val="auto"/>
          <w:sz w:val="22"/>
          <w:szCs w:val="22"/>
        </w:rPr>
        <w:t>Informacje dla rodziców:</w:t>
      </w:r>
    </w:p>
    <w:p>
      <w:pPr>
        <w:jc w:val="center"/>
        <w:rPr>
          <w:b/>
          <w:bCs/>
          <w:color w:val="auto"/>
          <w:sz w:val="22"/>
          <w:szCs w:val="22"/>
        </w:rPr>
      </w:pPr>
    </w:p>
    <w:p>
      <w:pPr>
        <w:spacing w:before="100" w:after="1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Pracownicy przedszkola nie mogą podawać dzieciom żadnych leków i preparatów zdrowotnych,</w:t>
      </w:r>
    </w:p>
    <w:p>
      <w:pPr>
        <w:spacing w:before="100" w:after="1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Dziecko przyprowadzone do przedszkola, traktowane jest jako zdrowe i uczestniczy we wszystkich formach zajęć, w tym spacerach i zabawach na świeżym powietrzu,</w:t>
      </w:r>
    </w:p>
    <w:p>
      <w:pPr>
        <w:spacing w:before="100" w:after="1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Nauczyciel po zaobserwowaniu niepokojących objawów i złego samopoczucia u dziecka (m.in. uporczywy kaszel, uporczywy katar, wymioty, biegunka, ból brzucha, ból ucha, wysypka niewiadomego pochodzenia, podwyższona temperatura, urazy i inne) ma obowiązek niezwłocznie powiadomić telefonicznie Rodziców o stanie zdrowia dziecka,</w:t>
      </w:r>
    </w:p>
    <w:p>
      <w:pPr>
        <w:spacing w:before="100" w:after="1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 sytuacji pogorszenia się stanu zdrowia dziecka oraz braku kontaktu z Rodzicem lub przedłużającego się czasu odbioru dziecka, obowiązkowo wzywamy Pogotowie Ratunkowe.</w:t>
      </w:r>
    </w:p>
    <w:p>
      <w:pPr>
        <w:spacing w:before="100" w:after="100"/>
        <w:jc w:val="both"/>
        <w:rPr>
          <w:color w:val="auto"/>
          <w:sz w:val="22"/>
          <w:szCs w:val="22"/>
        </w:rPr>
      </w:pPr>
    </w:p>
    <w:p>
      <w:pPr>
        <w:spacing w:before="100" w:after="100"/>
        <w:jc w:val="both"/>
        <w:rPr>
          <w:color w:val="auto"/>
          <w:sz w:val="22"/>
          <w:szCs w:val="22"/>
        </w:rPr>
      </w:pP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Dyrektor                                          </w:t>
      </w:r>
    </w:p>
    <w:p>
      <w:pPr>
        <w:rPr>
          <w:color w:val="auto"/>
          <w:sz w:val="22"/>
          <w:szCs w:val="22"/>
        </w:rPr>
      </w:pP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Wanda Lazarska                                                           Rodzic/opiekun dziecka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>
      <w:pPr>
        <w:spacing w:after="4" w:line="244" w:lineRule="auto"/>
        <w:ind w:left="-15" w:right="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że: </w:t>
      </w:r>
    </w:p>
    <w:p>
      <w:pPr>
        <w:numPr>
          <w:ilvl w:val="0"/>
          <w:numId w:val="5"/>
        </w:numPr>
        <w:overflowPunct/>
        <w:spacing w:after="4" w:line="324" w:lineRule="auto"/>
        <w:ind w:right="52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wyrażam zgodę/nie wyrażam zgody</w:t>
      </w:r>
      <w:r>
        <w:rPr>
          <w:color w:val="auto"/>
          <w:sz w:val="22"/>
          <w:szCs w:val="22"/>
          <w:vertAlign w:val="superscript"/>
        </w:rPr>
        <w:t>*</w:t>
      </w:r>
      <w:r>
        <w:rPr>
          <w:color w:val="auto"/>
          <w:sz w:val="22"/>
          <w:szCs w:val="22"/>
        </w:rPr>
        <w:t xml:space="preserve"> na udzielenie pierwszej pomocy przedmedycznej mojemu dziecku w czasie pobytu w Przedszkolu, w tym na transport dziecka karetką pogotowia do szpitala, </w:t>
      </w:r>
    </w:p>
    <w:p>
      <w:pPr>
        <w:numPr>
          <w:ilvl w:val="0"/>
          <w:numId w:val="5"/>
        </w:numPr>
        <w:overflowPunct/>
        <w:spacing w:after="4" w:line="312" w:lineRule="auto"/>
        <w:ind w:right="52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wyrażam zgodę/nie wyrażam zgody* na doręczanie mi wszelkich zawiadomień i oświadczeń związanych z niniejszą umową za pośrednictwem poczty elektronicznej na adres e-mail ………………………………</w:t>
      </w:r>
    </w:p>
    <w:p>
      <w:pPr>
        <w:spacing w:after="58" w:line="244" w:lineRule="auto"/>
        <w:ind w:left="283" w:right="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……………………………………………………………………, </w:t>
      </w:r>
    </w:p>
    <w:p>
      <w:pPr>
        <w:spacing w:after="4" w:line="244" w:lineRule="auto"/>
        <w:ind w:left="-15" w:right="52"/>
        <w:rPr>
          <w:color w:val="auto"/>
          <w:szCs w:val="22"/>
        </w:rPr>
      </w:pPr>
      <w:r>
        <w:rPr>
          <w:color w:val="auto"/>
          <w:sz w:val="22"/>
          <w:szCs w:val="22"/>
        </w:rPr>
        <w:t>Zgoda na przetwarzanie wizerunku dziecka stanowi załącznik do umowy</w:t>
      </w:r>
      <w:r>
        <w:rPr>
          <w:color w:val="auto"/>
          <w:sz w:val="20"/>
        </w:rPr>
        <w:t xml:space="preserve">. </w:t>
      </w:r>
    </w:p>
    <w:p>
      <w:pPr>
        <w:spacing w:line="254" w:lineRule="auto"/>
        <w:rPr>
          <w:color w:val="auto"/>
          <w:sz w:val="22"/>
          <w:szCs w:val="22"/>
        </w:rPr>
      </w:pPr>
      <w:r>
        <w:rPr>
          <w:color w:val="auto"/>
          <w:sz w:val="20"/>
        </w:rPr>
        <w:t xml:space="preserve"> 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przed zawarciem umowy zapoznałem się ze Statutem Przedszkola.</w:t>
      </w:r>
    </w:p>
    <w:p>
      <w:pPr>
        <w:rPr>
          <w:color w:val="auto"/>
          <w:sz w:val="22"/>
          <w:szCs w:val="22"/>
        </w:rPr>
      </w:pP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Rodzic/opiekun dziecka</w:t>
      </w:r>
    </w:p>
    <w:p>
      <w:pPr>
        <w:jc w:val="right"/>
        <w:rPr>
          <w:color w:val="auto"/>
          <w:sz w:val="22"/>
          <w:szCs w:val="22"/>
        </w:rPr>
      </w:pP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...……………………………..                                     </w:t>
      </w:r>
    </w:p>
    <w:p>
      <w:pPr>
        <w:spacing w:after="27" w:line="244" w:lineRule="auto"/>
        <w:ind w:left="-15" w:right="52"/>
        <w:rPr>
          <w:color w:val="auto"/>
          <w:szCs w:val="22"/>
        </w:rPr>
      </w:pPr>
      <w:r>
        <w:rPr>
          <w:color w:val="auto"/>
          <w:sz w:val="20"/>
        </w:rPr>
        <w:t xml:space="preserve">Zgodnie z art. 13 i 14 ogólnego rozporządzenia o ochronie danych osobowych z dnia 27 kwietnia 2016r.  (Dz. Urz. UE L 119 z 04 maja 2016) informujemy, że: </w:t>
      </w:r>
    </w:p>
    <w:p>
      <w:pPr>
        <w:pStyle w:val="14"/>
        <w:numPr>
          <w:ilvl w:val="0"/>
          <w:numId w:val="6"/>
        </w:numPr>
        <w:rPr>
          <w:rFonts w:ascii="Times New Roman" w:hAnsi="Times New Roman" w:eastAsia="Times New Roman"/>
          <w:sz w:val="20"/>
          <w:szCs w:val="24"/>
          <w:lang w:eastAsia="pl-PL"/>
        </w:rPr>
      </w:pPr>
      <w:r>
        <w:rPr>
          <w:rFonts w:ascii="Times New Roman" w:hAnsi="Times New Roman" w:eastAsia="Times New Roman"/>
          <w:sz w:val="20"/>
          <w:szCs w:val="24"/>
          <w:lang w:eastAsia="pl-PL"/>
        </w:rPr>
        <w:t>Administratorem Pani/Pana danych osobowych i danych osobowych dziecka jest RADOSNA ISKIERKA Przedszkole Niepubliczne i Żłobek Twórczego Rozwoju Dziecka Wanda Lazarska   ul. Czesława Miłosza 21 83-000 Pruszcz Gdański</w:t>
      </w:r>
    </w:p>
    <w:p>
      <w:pPr>
        <w:numPr>
          <w:ilvl w:val="0"/>
          <w:numId w:val="6"/>
        </w:numPr>
        <w:overflowPunct/>
        <w:spacing w:after="30" w:line="244" w:lineRule="auto"/>
        <w:ind w:right="52" w:hanging="283"/>
        <w:jc w:val="both"/>
        <w:rPr>
          <w:color w:val="auto"/>
        </w:rPr>
      </w:pPr>
      <w:r>
        <w:rPr>
          <w:color w:val="auto"/>
          <w:sz w:val="20"/>
        </w:rPr>
        <w:t>Pani/Pana dane osobowe przetwarzane będą na podstawie art. 6 ust. 1 lit. a, b, c, d art. 9 c i g ogólnego rozporządzenia o ochronie danych osobowych z dnia 27 kwietnia 2016r. dla potrzeb realizacji umowy  o świadczenie usług dydaktycznych i opiekuńczo – wychowawczych zgodnie z przepisami ustawy z dnia 14 grudnia 2016 r. Prawo Oświatowe (tj. Dz.U. 2023 poz. 900)</w:t>
      </w:r>
    </w:p>
    <w:p>
      <w:pPr>
        <w:numPr>
          <w:ilvl w:val="0"/>
          <w:numId w:val="6"/>
        </w:numPr>
        <w:overflowPunct/>
        <w:spacing w:after="28" w:line="244" w:lineRule="auto"/>
        <w:ind w:right="52" w:hanging="283"/>
        <w:jc w:val="both"/>
        <w:rPr>
          <w:color w:val="auto"/>
        </w:rPr>
      </w:pPr>
      <w:r>
        <w:rPr>
          <w:color w:val="auto"/>
          <w:sz w:val="20"/>
        </w:rPr>
        <w:t xml:space="preserve">Dane osobowe mogą być udostępniane organowi nadzorującemu w celu prawidłowej realizacji usług. </w:t>
      </w:r>
    </w:p>
    <w:p>
      <w:pPr>
        <w:numPr>
          <w:ilvl w:val="0"/>
          <w:numId w:val="6"/>
        </w:numPr>
        <w:overflowPunct/>
        <w:spacing w:after="28" w:line="244" w:lineRule="auto"/>
        <w:ind w:right="52" w:hanging="283"/>
        <w:jc w:val="both"/>
        <w:rPr>
          <w:color w:val="auto"/>
        </w:rPr>
      </w:pPr>
      <w:r>
        <w:rPr>
          <w:color w:val="auto"/>
          <w:sz w:val="20"/>
        </w:rPr>
        <w:t xml:space="preserve">Odbiorcami Pani/Pana danych osobowych będą wyłącznie podmioty uprawnione do uzyskania danych osobowych na podstawie przepisów prawa. </w:t>
      </w:r>
    </w:p>
    <w:p>
      <w:pPr>
        <w:numPr>
          <w:ilvl w:val="0"/>
          <w:numId w:val="6"/>
        </w:numPr>
        <w:overflowPunct/>
        <w:spacing w:after="4" w:line="244" w:lineRule="auto"/>
        <w:ind w:right="52" w:hanging="283"/>
        <w:jc w:val="both"/>
        <w:rPr>
          <w:color w:val="auto"/>
        </w:rPr>
      </w:pPr>
      <w:r>
        <w:rPr>
          <w:color w:val="auto"/>
          <w:sz w:val="20"/>
        </w:rPr>
        <w:t xml:space="preserve">Dane osobowe przetwarzane na podstawie zgody mogą być przetwarzane poza Europejskim Obszarem Gospodarczym.  </w:t>
      </w:r>
    </w:p>
    <w:p>
      <w:pPr>
        <w:numPr>
          <w:ilvl w:val="0"/>
          <w:numId w:val="6"/>
        </w:numPr>
        <w:overflowPunct/>
        <w:spacing w:after="32" w:line="244" w:lineRule="auto"/>
        <w:ind w:right="52" w:hanging="283"/>
        <w:jc w:val="both"/>
        <w:rPr>
          <w:color w:val="auto"/>
        </w:rPr>
      </w:pPr>
      <w:r>
        <w:rPr>
          <w:color w:val="auto"/>
          <w:sz w:val="20"/>
        </w:rPr>
        <w:t xml:space="preserve">Dane osobowe będą przetwarzane przez okres zgodny z przepisami ustawy z dnia 14 grudnia 2016 r. Prawo Oświatowe (tj. Dz.U. 2023 poz. 900)). </w:t>
      </w:r>
    </w:p>
    <w:p>
      <w:pPr>
        <w:numPr>
          <w:ilvl w:val="0"/>
          <w:numId w:val="6"/>
        </w:numPr>
        <w:overflowPunct/>
        <w:spacing w:after="29" w:line="244" w:lineRule="auto"/>
        <w:ind w:right="52" w:hanging="283"/>
        <w:jc w:val="both"/>
        <w:rPr>
          <w:color w:val="auto"/>
        </w:rPr>
      </w:pPr>
      <w:r>
        <w:rPr>
          <w:color w:val="auto"/>
          <w:sz w:val="20"/>
        </w:rPr>
        <w:t xml:space="preserve">W przypadku naruszenia przepisów o ochronie danych osobowych przysługuje Pani/Panu prawo wniesienia skargi do organu nadzorczego, którym jest Prezes Urzędu Ochrony Danych Osobowych.  </w:t>
      </w:r>
    </w:p>
    <w:p>
      <w:pPr>
        <w:numPr>
          <w:ilvl w:val="0"/>
          <w:numId w:val="6"/>
        </w:numPr>
        <w:overflowPunct/>
        <w:spacing w:after="30" w:line="244" w:lineRule="auto"/>
        <w:ind w:right="52" w:hanging="283"/>
        <w:jc w:val="both"/>
        <w:rPr>
          <w:color w:val="auto"/>
        </w:rPr>
      </w:pPr>
      <w:r>
        <w:rPr>
          <w:color w:val="auto"/>
          <w:sz w:val="20"/>
        </w:rPr>
        <w:t xml:space="preserve">Podanie danych osobowych jest wymagane celem przyjęcia dziecka do Przedszkola RADOSNA ISKIERKA Przedszkole Niepubliczne i Żłobek Twórczego Rozwoju Dziecka Wanda Lazarska, w celu zapewnienia realizacji umowy o świadczenie usług dydaktycznych i opiekuńczo – wychowawczych. </w:t>
      </w:r>
    </w:p>
    <w:p>
      <w:pPr>
        <w:numPr>
          <w:ilvl w:val="0"/>
          <w:numId w:val="6"/>
        </w:numPr>
        <w:overflowPunct/>
        <w:spacing w:after="4" w:line="244" w:lineRule="auto"/>
        <w:ind w:right="52" w:hanging="283"/>
        <w:jc w:val="both"/>
        <w:rPr>
          <w:color w:val="auto"/>
        </w:rPr>
      </w:pPr>
      <w:r>
        <w:rPr>
          <w:color w:val="auto"/>
          <w:sz w:val="20"/>
        </w:rPr>
        <w:t xml:space="preserve">Ma Pani/Pan prawo dostępu do swoich danych osobowych, ich sprostowania, usunięcia lub ograniczenia przetwarzania.  </w:t>
      </w:r>
    </w:p>
    <w:p>
      <w:pPr>
        <w:numPr>
          <w:ilvl w:val="0"/>
          <w:numId w:val="6"/>
        </w:numPr>
        <w:overflowPunct/>
        <w:spacing w:after="4" w:line="244" w:lineRule="auto"/>
        <w:ind w:right="52" w:hanging="283"/>
        <w:jc w:val="both"/>
        <w:rPr>
          <w:color w:val="auto"/>
        </w:rPr>
      </w:pPr>
      <w:r>
        <w:rPr>
          <w:color w:val="auto"/>
          <w:sz w:val="20"/>
        </w:rPr>
        <w:t xml:space="preserve">Ma Pani/Pan prawo do wniesienia sprzeciwu wobec dalszego przetwarzania danych osobowych,  a w przypadku wyrażenia zgody na przetwarzanie danych osobowych, do jej wycofania. Skorzystanie z prawa cofnięcia zgody nie ma wpływu na przetwarzanie, które miało miejsce do momentu wycofania zgody.  </w:t>
      </w:r>
    </w:p>
    <w:sectPr>
      <w:pgSz w:w="11906" w:h="16838"/>
      <w:pgMar w:top="1417" w:right="1417" w:bottom="851" w:left="1417" w:header="0" w:footer="0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E27AE2"/>
    <w:multiLevelType w:val="multilevel"/>
    <w:tmpl w:val="0FE27AE2"/>
    <w:lvl w:ilvl="0" w:tentative="0">
      <w:start w:val="1"/>
      <w:numFmt w:val="decimal"/>
      <w:lvlText w:val="%1."/>
      <w:lvlJc w:val="left"/>
      <w:pPr>
        <w:ind w:left="28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entative="0">
      <w:start w:val="1"/>
      <w:numFmt w:val="lowerLetter"/>
      <w:lvlText w:val="%2"/>
      <w:lvlJc w:val="left"/>
      <w:pPr>
        <w:ind w:left="108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entative="0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>
    <w:nsid w:val="166F4B28"/>
    <w:multiLevelType w:val="multilevel"/>
    <w:tmpl w:val="166F4B2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2ED728CB"/>
    <w:multiLevelType w:val="multilevel"/>
    <w:tmpl w:val="2ED728C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>
    <w:nsid w:val="4EE4568E"/>
    <w:multiLevelType w:val="multilevel"/>
    <w:tmpl w:val="4EE4568E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4">
    <w:nsid w:val="51CE059E"/>
    <w:multiLevelType w:val="multilevel"/>
    <w:tmpl w:val="51CE059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7C3290D"/>
    <w:multiLevelType w:val="multilevel"/>
    <w:tmpl w:val="57C3290D"/>
    <w:lvl w:ilvl="0" w:tentative="0">
      <w:start w:val="1"/>
      <w:numFmt w:val="decimal"/>
      <w:lvlText w:val="%1)"/>
      <w:lvlJc w:val="left"/>
      <w:pPr>
        <w:ind w:left="283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entative="0">
      <w:start w:val="1"/>
      <w:numFmt w:val="lowerLetter"/>
      <w:lvlText w:val="%2"/>
      <w:lvlJc w:val="left"/>
      <w:pPr>
        <w:ind w:left="108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entative="0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9"/>
    <w:rsid w:val="000C2945"/>
    <w:rsid w:val="003B74FB"/>
    <w:rsid w:val="004342EF"/>
    <w:rsid w:val="005837F6"/>
    <w:rsid w:val="007D0ABB"/>
    <w:rsid w:val="00934FBB"/>
    <w:rsid w:val="00963F29"/>
    <w:rsid w:val="00D866A3"/>
    <w:rsid w:val="12A43329"/>
    <w:rsid w:val="32B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2">
    <w:name w:val="heading 1"/>
    <w:basedOn w:val="1"/>
    <w:qFormat/>
    <w:uiPriority w:val="9"/>
    <w:pPr>
      <w:keepNext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7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List"/>
    <w:basedOn w:val="5"/>
    <w:uiPriority w:val="0"/>
    <w:rPr>
      <w:rFonts w:cs="Arial"/>
    </w:rPr>
  </w:style>
  <w:style w:type="character" w:customStyle="1" w:styleId="9">
    <w:name w:val="Nagłówek 1 Znak"/>
    <w:basedOn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0">
    <w:name w:val="Znaki numeracji"/>
    <w:qFormat/>
    <w:uiPriority w:val="0"/>
  </w:style>
  <w:style w:type="character" w:customStyle="1" w:styleId="11">
    <w:name w:val="Znaki wypunktowania"/>
    <w:qFormat/>
    <w:uiPriority w:val="0"/>
    <w:rPr>
      <w:rFonts w:ascii="OpenSymbol" w:hAnsi="OpenSymbol" w:eastAsia="OpenSymbol" w:cs="OpenSymbol"/>
    </w:rPr>
  </w:style>
  <w:style w:type="paragraph" w:customStyle="1" w:styleId="12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3">
    <w:name w:val="Główka i stopka"/>
    <w:basedOn w:val="1"/>
    <w:qFormat/>
    <w:uiPriority w:val="0"/>
  </w:style>
  <w:style w:type="paragraph" w:styleId="14">
    <w:name w:val="List Paragraph"/>
    <w:basedOn w:val="1"/>
    <w:qFormat/>
    <w:uiPriority w:val="0"/>
    <w:pPr>
      <w:overflowPunct/>
      <w:spacing w:after="160" w:line="252" w:lineRule="auto"/>
      <w:ind w:left="720"/>
      <w:contextualSpacing/>
    </w:pPr>
    <w:rPr>
      <w:rFonts w:ascii="Calibri" w:hAnsi="Calibri" w:eastAsia="Calibri"/>
      <w:color w:val="auto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1605</Words>
  <Characters>9633</Characters>
  <Lines>80</Lines>
  <Paragraphs>22</Paragraphs>
  <TotalTime>29</TotalTime>
  <ScaleCrop>false</ScaleCrop>
  <LinksUpToDate>false</LinksUpToDate>
  <CharactersWithSpaces>11216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2023-08-14T14:22:00Z</dcterms:created>
  <dc:creator>WANDA</dc:creator>
  <cp:lastModifiedBy>Wanda</cp:lastModifiedBy>
  <cp:lastPrinted>2023-08-28T16:39:00Z</cp:lastPrinted>
  <dcterms:modified xsi:type="dcterms:W3CDTF">2024-04-15T10:15:30Z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1045-12.2.0.13489</vt:lpwstr>
  </property>
  <property fmtid="{D5CDD505-2E9C-101B-9397-08002B2CF9AE}" pid="9" name="ICV">
    <vt:lpwstr>E858072430F34A69B286A9E52FF80A04_12</vt:lpwstr>
  </property>
</Properties>
</file>